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F4" w:rsidRPr="00463A41" w:rsidRDefault="00C9644C" w:rsidP="000617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41">
        <w:rPr>
          <w:rFonts w:ascii="Times New Roman" w:hAnsi="Times New Roman" w:cs="Times New Roman"/>
          <w:b/>
          <w:bCs/>
          <w:sz w:val="24"/>
          <w:szCs w:val="24"/>
        </w:rPr>
        <w:t>Zápis z jednání Krajské odborné rady mládeže konaného dne 25. června 2019 v Ohradní 26, Praha 4 – Michle</w:t>
      </w:r>
    </w:p>
    <w:p w:rsidR="00C9644C" w:rsidRPr="00463A41" w:rsidRDefault="00C9644C" w:rsidP="00BC52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A41">
        <w:rPr>
          <w:rFonts w:ascii="Times New Roman" w:hAnsi="Times New Roman" w:cs="Times New Roman"/>
          <w:b/>
          <w:bCs/>
          <w:sz w:val="24"/>
          <w:szCs w:val="24"/>
        </w:rPr>
        <w:t>Přítomni:</w:t>
      </w:r>
    </w:p>
    <w:p w:rsidR="00C9644C" w:rsidRDefault="00C9644C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KORM – p. Aleš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Karda</w:t>
      </w:r>
      <w:proofErr w:type="spellEnd"/>
      <w:r>
        <w:rPr>
          <w:rFonts w:ascii="Times New Roman" w:hAnsi="Times New Roman" w:cs="Times New Roman"/>
          <w:sz w:val="24"/>
          <w:szCs w:val="24"/>
        </w:rPr>
        <w:t>, vedoucí rady</w:t>
      </w:r>
    </w:p>
    <w:p w:rsidR="00C9644C" w:rsidRDefault="00C9644C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Benešov – pí. Dana Vilímková</w:t>
      </w:r>
    </w:p>
    <w:p w:rsidR="00C9644C" w:rsidRDefault="00C9644C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Beroun – p. František Hrubý</w:t>
      </w:r>
    </w:p>
    <w:p w:rsidR="00C9644C" w:rsidRDefault="00173B7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Kolín – pí. Gabriela Hovorková</w:t>
      </w:r>
    </w:p>
    <w:p w:rsidR="00173B71" w:rsidRDefault="00173B7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Mělník – p. František Dvořák</w:t>
      </w:r>
    </w:p>
    <w:p w:rsidR="00173B71" w:rsidRDefault="00173B7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Mladá Boleslav – p. Ladislav Hložek</w:t>
      </w:r>
    </w:p>
    <w:p w:rsidR="00173B71" w:rsidRDefault="00173B7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Praha-východ – pí. Zdenka Šindelářová</w:t>
      </w:r>
    </w:p>
    <w:p w:rsidR="00173B71" w:rsidRDefault="00173B7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Praha-západ – p. Josef Myslín</w:t>
      </w:r>
    </w:p>
    <w:p w:rsidR="00173B71" w:rsidRDefault="00173B7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Příbram – p. </w:t>
      </w:r>
      <w:r w:rsidR="00463A41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463A41">
        <w:rPr>
          <w:rFonts w:ascii="Times New Roman" w:hAnsi="Times New Roman" w:cs="Times New Roman"/>
          <w:sz w:val="24"/>
          <w:szCs w:val="24"/>
        </w:rPr>
        <w:t>Šejba</w:t>
      </w:r>
      <w:proofErr w:type="spellEnd"/>
    </w:p>
    <w:p w:rsidR="00463A41" w:rsidRDefault="00463A4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Rakovník – pí. Jaroslava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Čečrdlová</w:t>
      </w:r>
      <w:proofErr w:type="spellEnd"/>
    </w:p>
    <w:p w:rsidR="00463A41" w:rsidRDefault="00463A4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41" w:rsidRDefault="00463A4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/>
          <w:bCs/>
          <w:sz w:val="24"/>
          <w:szCs w:val="24"/>
        </w:rPr>
        <w:t xml:space="preserve">Omluveni zástupci okresů: </w:t>
      </w:r>
      <w:r>
        <w:rPr>
          <w:rFonts w:ascii="Times New Roman" w:hAnsi="Times New Roman" w:cs="Times New Roman"/>
          <w:sz w:val="24"/>
          <w:szCs w:val="24"/>
        </w:rPr>
        <w:t>Kladno, Kutná Hora a Nymburk</w:t>
      </w:r>
    </w:p>
    <w:p w:rsidR="00463A41" w:rsidRPr="00463A41" w:rsidRDefault="00463A41" w:rsidP="00BC52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A41">
        <w:rPr>
          <w:rFonts w:ascii="Times New Roman" w:hAnsi="Times New Roman" w:cs="Times New Roman"/>
          <w:b/>
          <w:bCs/>
          <w:sz w:val="24"/>
          <w:szCs w:val="24"/>
        </w:rPr>
        <w:t>Dále přítomni:</w:t>
      </w:r>
    </w:p>
    <w:p w:rsidR="00463A41" w:rsidRDefault="00463A4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Oldřich Lacina – starosta KSH Středočeského kraje</w:t>
      </w:r>
    </w:p>
    <w:p w:rsidR="00463A41" w:rsidRDefault="00463A4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 Myslínová Cejpková – zapisovatelka </w:t>
      </w:r>
    </w:p>
    <w:p w:rsidR="0006175C" w:rsidRDefault="0006175C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41" w:rsidRPr="0006175C" w:rsidRDefault="00463A41" w:rsidP="00BC52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5C">
        <w:rPr>
          <w:rFonts w:ascii="Times New Roman" w:hAnsi="Times New Roman" w:cs="Times New Roman"/>
          <w:b/>
          <w:bCs/>
          <w:sz w:val="24"/>
          <w:szCs w:val="24"/>
        </w:rPr>
        <w:t>Průběh jednání:</w:t>
      </w:r>
    </w:p>
    <w:p w:rsidR="00463A41" w:rsidRDefault="00083B8F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95">
        <w:rPr>
          <w:rFonts w:ascii="Times New Roman" w:hAnsi="Times New Roman" w:cs="Times New Roman"/>
          <w:b/>
          <w:bCs/>
          <w:sz w:val="24"/>
          <w:szCs w:val="24"/>
        </w:rPr>
        <w:t>1/ Zahájení –</w:t>
      </w:r>
      <w:r>
        <w:rPr>
          <w:rFonts w:ascii="Times New Roman" w:hAnsi="Times New Roman" w:cs="Times New Roman"/>
          <w:sz w:val="24"/>
          <w:szCs w:val="24"/>
        </w:rPr>
        <w:t xml:space="preserve"> jednání bylo zahájeno v 16.10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Kardou</w:t>
      </w:r>
      <w:proofErr w:type="spellEnd"/>
      <w:r>
        <w:rPr>
          <w:rFonts w:ascii="Times New Roman" w:hAnsi="Times New Roman" w:cs="Times New Roman"/>
          <w:sz w:val="24"/>
          <w:szCs w:val="24"/>
        </w:rPr>
        <w:t>, vedoucím KORM</w:t>
      </w:r>
    </w:p>
    <w:p w:rsidR="00083B8F" w:rsidRDefault="00083B8F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95">
        <w:rPr>
          <w:rFonts w:ascii="Times New Roman" w:hAnsi="Times New Roman" w:cs="Times New Roman"/>
          <w:b/>
          <w:bCs/>
          <w:sz w:val="24"/>
          <w:szCs w:val="24"/>
        </w:rPr>
        <w:t>2/ Zhodnocení krajského kola hry Plamen a doro</w:t>
      </w:r>
      <w:r w:rsidR="004B41F8" w:rsidRPr="00742695">
        <w:rPr>
          <w:rFonts w:ascii="Times New Roman" w:hAnsi="Times New Roman" w:cs="Times New Roman"/>
          <w:b/>
          <w:bCs/>
          <w:sz w:val="24"/>
          <w:szCs w:val="24"/>
        </w:rPr>
        <w:t>stu –</w:t>
      </w:r>
      <w:r w:rsidR="004B41F8">
        <w:rPr>
          <w:rFonts w:ascii="Times New Roman" w:hAnsi="Times New Roman" w:cs="Times New Roman"/>
          <w:sz w:val="24"/>
          <w:szCs w:val="24"/>
        </w:rPr>
        <w:t xml:space="preserve"> paní </w:t>
      </w:r>
      <w:proofErr w:type="spellStart"/>
      <w:r w:rsidR="004B41F8">
        <w:rPr>
          <w:rFonts w:ascii="Times New Roman" w:hAnsi="Times New Roman" w:cs="Times New Roman"/>
          <w:sz w:val="24"/>
          <w:szCs w:val="24"/>
        </w:rPr>
        <w:t>Čečrdlová</w:t>
      </w:r>
      <w:proofErr w:type="spellEnd"/>
      <w:r w:rsidR="004B41F8">
        <w:rPr>
          <w:rFonts w:ascii="Times New Roman" w:hAnsi="Times New Roman" w:cs="Times New Roman"/>
          <w:sz w:val="24"/>
          <w:szCs w:val="24"/>
        </w:rPr>
        <w:t xml:space="preserve"> přednesla připomínky a postřehy nepřítomné pí. Moniky Němečkové k proběhnuvšímu krajskému kolu, kdy zejména:</w:t>
      </w:r>
    </w:p>
    <w:p w:rsidR="004B41F8" w:rsidRPr="004B41F8" w:rsidRDefault="004B41F8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Vyslovuje velké poděkování za profesionalitu obou hlavních rozhodčích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Schuch</w:t>
      </w:r>
      <w:proofErr w:type="spellEnd"/>
      <w:r>
        <w:rPr>
          <w:rFonts w:ascii="Times New Roman" w:hAnsi="Times New Roman" w:cs="Times New Roman"/>
          <w:sz w:val="24"/>
          <w:szCs w:val="24"/>
        </w:rPr>
        <w:t>, p. Polášek</w:t>
      </w:r>
    </w:p>
    <w:p w:rsidR="004B41F8" w:rsidRDefault="004B41F8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rovněž vysloveno velké poděkování za pracovitost a ochotu technické čety. </w:t>
      </w:r>
    </w:p>
    <w:p w:rsidR="004B41F8" w:rsidRDefault="004B41F8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poděkování patří organizátorům za velmi lidský přístup ke všem závodníkům. </w:t>
      </w:r>
    </w:p>
    <w:p w:rsidR="004B41F8" w:rsidRDefault="004B41F8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Negativně jsou zhodnoceny malé porce stravy; pochvala vyslovena za snídani pro dorost.</w:t>
      </w:r>
    </w:p>
    <w:p w:rsidR="004B41F8" w:rsidRDefault="00DB12A7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Negativně je hodnocena také administrativa, na níž by bylo vhodné být příště lépe připraven.</w:t>
      </w:r>
    </w:p>
    <w:p w:rsidR="00DB12A7" w:rsidRDefault="00DB12A7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připomínka – pytle na odpadky by bylo vhodné rozdávat už při prezenci.</w:t>
      </w:r>
    </w:p>
    <w:p w:rsidR="00DB12A7" w:rsidRDefault="00DB12A7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organizaci průběhu 100 m s překážkami – zvážit princip MČR, tedy méně rozhodčích.</w:t>
      </w:r>
    </w:p>
    <w:p w:rsidR="00DB12A7" w:rsidRDefault="00DB12A7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Nulování časomíry by bylo lépe provádět rychleji. </w:t>
      </w:r>
    </w:p>
    <w:p w:rsidR="00DB12A7" w:rsidRDefault="00DB12A7" w:rsidP="00BC52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Apeluje na lepší dohled na výsledky dorostu, neboť není ostuda podívat se do směrnice a ověřit si sporné či nejisté záležitosti. Nastávají pak zbytečné emoce vedoucích i závodníků. </w:t>
      </w:r>
    </w:p>
    <w:p w:rsidR="00C871CB" w:rsidRDefault="00C871CB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 pohledu hosta hodnotí p. Oldřich Lacina – zúčastnil se až závěru soutěže. Nehodnotí pozitivně slavnostní nástup vyhodnocení soutěže, dle slov p. plukovníka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Hardbolce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též sobotní vyhodnocení postrádalo prvky důstojnosti. Domnívá se dále, že rezervy měl také velitel soutěže. Negativně hodnotí </w:t>
      </w:r>
      <w:r w:rsidR="00304E11">
        <w:rPr>
          <w:rFonts w:ascii="Times New Roman" w:hAnsi="Times New Roman" w:cs="Times New Roman"/>
          <w:sz w:val="24"/>
          <w:szCs w:val="24"/>
        </w:rPr>
        <w:t xml:space="preserve">přítomnost pouze </w:t>
      </w:r>
      <w:r>
        <w:rPr>
          <w:rFonts w:ascii="Times New Roman" w:hAnsi="Times New Roman" w:cs="Times New Roman"/>
          <w:sz w:val="24"/>
          <w:szCs w:val="24"/>
        </w:rPr>
        <w:t>jedin</w:t>
      </w:r>
      <w:r w:rsidR="00304E1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asistenc</w:t>
      </w:r>
      <w:r w:rsidR="00304E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nedělního předávání cen, což je nedostatečné. Apeluje na lepší zajištění. </w:t>
      </w:r>
    </w:p>
    <w:p w:rsidR="00145C70" w:rsidRDefault="00145C70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Šindelářová – negativně hodnotí porušení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ústrojové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kázně, což se objevilo u některých rozhodčích. Doporučuje, aby podmínky </w:t>
      </w:r>
      <w:proofErr w:type="spellStart"/>
      <w:r>
        <w:rPr>
          <w:rFonts w:ascii="Times New Roman" w:hAnsi="Times New Roman" w:cs="Times New Roman"/>
          <w:sz w:val="24"/>
          <w:szCs w:val="24"/>
        </w:rPr>
        <w:t>ústrojové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kázně byly vloženy přímo do OZ. </w:t>
      </w:r>
    </w:p>
    <w:p w:rsidR="00145C70" w:rsidRDefault="00145C70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Vilímková – potvrzuje slova paní Šindelářové, dále negativně hodnotí malé zkušenosti některých rozhodčích, bylo by tedy vhodné, aby okresy, které rozhodčí na krajská kola posílají, lépe hodnotily jejich schopnosti a zkušenosti, zda jsou schopni tento náročn</w:t>
      </w:r>
      <w:r w:rsidR="0024689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úkol zvládnout. Vyslovuje poděkování pracovitosti technické čety, bylo by však dobré, aby příště byla lepší koordinace technického štábu, neboť jeho členové v některých chvílích nevěděli, co vlastně mají dělat</w:t>
      </w:r>
      <w:r w:rsidR="003D2745">
        <w:rPr>
          <w:rFonts w:ascii="Times New Roman" w:hAnsi="Times New Roman" w:cs="Times New Roman"/>
          <w:sz w:val="24"/>
          <w:szCs w:val="24"/>
        </w:rPr>
        <w:t>, některé úkony trvaly poměrně dlouho.</w:t>
      </w:r>
    </w:p>
    <w:p w:rsidR="003D2745" w:rsidRDefault="003D2745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následné diskuzi jsou opět zmíněny malé porce stravy a také nedostatečné množství příloh (poté, co došly brambory, byly k sekané závodníkům dávány rohlíky). Paní Vilímková potvrzuje slova pana Laciny, co se týče nedůstojnosti slavnostního aktu. Upozorňuje také na chybějící tiskopisy rozpisů. P. Dvořák upozornil na prodlevu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braňáku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Zde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vysvětlil, že toto bylo zapříčiněno zejména organizací dopravy. Dle p. Hložka lidé, kteří obsluhovali, neměli dostatečné zkušenosti. </w:t>
      </w:r>
    </w:p>
    <w:p w:rsidR="003D2745" w:rsidRDefault="003D2745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krajské kolo hry Plamen a dorostu proběhne v r. 2020 na okrese Mělník. Paní Vilímková navrhuje, aby tréninky požárních útoků byly příště dávány hned ráno podle vzdálenosti okresů s tím, že první by započal trénink soutěžících z okresu Mělník. </w:t>
      </w:r>
    </w:p>
    <w:p w:rsidR="0053793B" w:rsidRDefault="0053793B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Proběhla krátká diskuze týkající se koordinace soutěže jednotlivců, neboť někteří jednotlivci soutěží také s družstvem, tudíž pro ně je soutěž náročnější, naopak jednotlivci ocenili, že mohli odběhnout a odjet. </w:t>
      </w:r>
    </w:p>
    <w:p w:rsidR="003D2745" w:rsidRDefault="00402BE0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Dvořák a pí. Vilímková poukazují nezkušenost u některých zapisovatelů. Opět je zmíněna malá zkušenost rozhodčích, kteří si např. nepovšimli, že došlo ke křížení proudů (upozorňuje p. Dvořák). </w:t>
      </w:r>
      <w:r w:rsidR="0006175C">
        <w:rPr>
          <w:rFonts w:ascii="Times New Roman" w:hAnsi="Times New Roman" w:cs="Times New Roman"/>
          <w:sz w:val="24"/>
          <w:szCs w:val="24"/>
        </w:rPr>
        <w:t xml:space="preserve">Je nutno, aby soutěžícím i rozhodčím bylo vysvětlováno, jaká je správná terminologie a jaká jsou pravidla. </w:t>
      </w:r>
    </w:p>
    <w:p w:rsidR="0006175C" w:rsidRDefault="0006175C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Probíhá mj. diskuze o páskách a jejich barevném odlišení. P. Myslín vysvětluje, že při asistenci u prezence mu bylo sděleno, aby barvu pásku neodlišoval a rovněž mu bylo řečeno, že na pásky není nutno psát startovní číslo. </w:t>
      </w:r>
    </w:p>
    <w:p w:rsidR="0006175C" w:rsidRDefault="0006175C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5C">
        <w:rPr>
          <w:rFonts w:ascii="Times New Roman" w:hAnsi="Times New Roman" w:cs="Times New Roman"/>
          <w:sz w:val="24"/>
          <w:szCs w:val="24"/>
          <w:highlight w:val="red"/>
        </w:rPr>
        <w:t>Připomínka z jednání: Příště bude nutné, aby startovní čísla byla vyznačená na páskách.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75C" w:rsidRDefault="009A0E61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20">
        <w:rPr>
          <w:rFonts w:ascii="Times New Roman" w:hAnsi="Times New Roman" w:cs="Times New Roman"/>
          <w:b/>
          <w:bCs/>
          <w:sz w:val="24"/>
          <w:szCs w:val="24"/>
        </w:rPr>
        <w:t>3/ Krajské kolo hry Plamen a dorostu pro rok 2020 –</w:t>
      </w:r>
      <w:r>
        <w:rPr>
          <w:rFonts w:ascii="Times New Roman" w:hAnsi="Times New Roman" w:cs="Times New Roman"/>
          <w:sz w:val="24"/>
          <w:szCs w:val="24"/>
        </w:rPr>
        <w:t xml:space="preserve"> proběhne na okrese Mělník (Neratovice).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Čečrdlová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přimlouvá, aby proběhlo o týden dříve, tedy ještě před krajským kolem v požárním sportu, aby mezi krajským kolem a republikovým měli závodníci i jejich vedoucí více času. </w:t>
      </w:r>
      <w:r w:rsidR="00F77820">
        <w:rPr>
          <w:rFonts w:ascii="Times New Roman" w:hAnsi="Times New Roman" w:cs="Times New Roman"/>
          <w:sz w:val="24"/>
          <w:szCs w:val="24"/>
        </w:rPr>
        <w:t xml:space="preserve">Pro konání krajského kola Plamene a dorostu by byl nejvhodnější termín 12. a 13. června 2020. </w:t>
      </w:r>
    </w:p>
    <w:p w:rsidR="00F77820" w:rsidRDefault="00F77820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tématem se p. Dvořák dotazuje na itinerář k organizaci krajské soutěže Plamen. Paní Vilímková reaguje, že si nechala od předchozích organizátorů zaslat hospodaření, aby měla přehled o výdajích za jednotlivé položky. Je vhodné se dotazovat na ceny, dělat kalkulaci atd. </w:t>
      </w:r>
    </w:p>
    <w:p w:rsidR="00F77820" w:rsidRDefault="00F77820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20">
        <w:rPr>
          <w:rFonts w:ascii="Times New Roman" w:hAnsi="Times New Roman" w:cs="Times New Roman"/>
          <w:b/>
          <w:bCs/>
          <w:sz w:val="24"/>
          <w:szCs w:val="24"/>
        </w:rPr>
        <w:t>4/ Krajské setkání přípravek pro letošní rok –</w:t>
      </w:r>
      <w:r>
        <w:rPr>
          <w:rFonts w:ascii="Times New Roman" w:hAnsi="Times New Roman" w:cs="Times New Roman"/>
          <w:sz w:val="24"/>
          <w:szCs w:val="24"/>
        </w:rPr>
        <w:t xml:space="preserve"> proběhne na okrese Mělník. OZ zůstává stejné jako v loňském roce, pouze drobné úpravy (organizátor, datum…). Setkání se uskuteční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stadiónu TJ Sokol Libiš (ulice Školní). Pan Dvořák se dotazuje na program na sčítání výsledků – zašle jej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820" w:rsidRDefault="00F77820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Dvořák informuje, že letošní krajské setkání proběhne na trávě, avšak nebude problém zde uměle vytvořit ovál. V této souvislosti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připomíná, že u krajských soutěží není vhodný člunkový způsob. </w:t>
      </w:r>
    </w:p>
    <w:p w:rsidR="00A0798D" w:rsidRDefault="00A0798D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 je nutno zaslat do 3. 9. 2019. Zasílány budou na pracovnici kanceláře KSH Petru Myslínovou Cejpkovou. </w:t>
      </w:r>
    </w:p>
    <w:p w:rsidR="00A0798D" w:rsidRDefault="00A0798D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Každé soutěžní družstvo by mělo přivézt jednoho rozhodčího. </w:t>
      </w:r>
    </w:p>
    <w:p w:rsidR="00A0798D" w:rsidRDefault="00A0798D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Lacina prosí o plakátek, který by bylo možno vložit na krajské stránky. </w:t>
      </w:r>
    </w:p>
    <w:p w:rsidR="00A0798D" w:rsidRDefault="00A0798D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Prezence proběhne od 9.00 hod.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Čečrdlová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doporučuje, aby disciplíny šly po sobě. </w:t>
      </w:r>
    </w:p>
    <w:p w:rsidR="00E7085B" w:rsidRDefault="00E7085B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Dvořák dále informuje, že budou zajištěny diplomy a dále že mají k dispozici časomíru na tři dráhy – potřeba budou pouze dvě dráhy. </w:t>
      </w:r>
    </w:p>
    <w:p w:rsidR="00E7085B" w:rsidRDefault="00E7085B" w:rsidP="00BC5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třeba doladit vyhodnocování a ocenění. V loňském roce pořadí vyhodnocováno bylo, avšak všechny děti dostaly zlatou medaili (informaci podala paní Šindelářová, v loňském roce se toto setkání konalo na okrese Praha-východ). </w:t>
      </w:r>
    </w:p>
    <w:p w:rsidR="00E7085B" w:rsidRPr="00826860" w:rsidRDefault="00E7085B" w:rsidP="00BC52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860">
        <w:rPr>
          <w:rFonts w:ascii="Times New Roman" w:hAnsi="Times New Roman" w:cs="Times New Roman"/>
          <w:b/>
          <w:bCs/>
          <w:sz w:val="24"/>
          <w:szCs w:val="24"/>
        </w:rPr>
        <w:t xml:space="preserve">5/ Různé </w:t>
      </w:r>
    </w:p>
    <w:p w:rsidR="00E7085B" w:rsidRDefault="00E7085B" w:rsidP="00E7085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Vilímková připomíná konání Mistrovství České republiky ve hře Plamen na okrese Benešov, začíná se v sobotu 28. 6. 2019.</w:t>
      </w:r>
    </w:p>
    <w:p w:rsidR="00E7085B" w:rsidRDefault="00E7085B" w:rsidP="00E7085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Čečrdlová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 o konaných akcích na úseku mládeže v r. 2019:</w:t>
      </w:r>
    </w:p>
    <w:p w:rsidR="00E7085B" w:rsidRDefault="00E7085B" w:rsidP="00E7085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až 13. října: 72 hodin</w:t>
      </w:r>
    </w:p>
    <w:p w:rsidR="00E7085B" w:rsidRDefault="00E7085B" w:rsidP="00E7085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až 28. října: školení garantů vzdělávání v Přibyslavi</w:t>
      </w:r>
    </w:p>
    <w:p w:rsidR="00E7085B" w:rsidRDefault="00E7085B" w:rsidP="00E7085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až 3. listopadu: Memoriál Marty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Praze</w:t>
      </w:r>
    </w:p>
    <w:p w:rsidR="00E7085B" w:rsidRDefault="00E7085B" w:rsidP="00E7085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až 17. listopadu: školení vedoucích mládeže KS 1 v Přibyslavi</w:t>
      </w:r>
    </w:p>
    <w:p w:rsidR="00E7085B" w:rsidRDefault="00E7085B" w:rsidP="00E7085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listopadu: Ostravsko-beskydské šedesátky – finále českého halového poháru</w:t>
      </w:r>
    </w:p>
    <w:p w:rsidR="00E7085B" w:rsidRDefault="00E7085B" w:rsidP="00E7085B">
      <w:pPr>
        <w:pStyle w:val="Odstavecseseznamem"/>
        <w:spacing w:line="240" w:lineRule="auto"/>
        <w:ind w:left="1745"/>
        <w:jc w:val="both"/>
        <w:rPr>
          <w:rFonts w:ascii="Times New Roman" w:hAnsi="Times New Roman" w:cs="Times New Roman"/>
          <w:sz w:val="24"/>
          <w:szCs w:val="24"/>
        </w:rPr>
      </w:pPr>
    </w:p>
    <w:p w:rsidR="00E7085B" w:rsidRDefault="00E7085B" w:rsidP="00E7085B">
      <w:pPr>
        <w:pStyle w:val="Odstavecseseznamem"/>
        <w:spacing w:line="240" w:lineRule="auto"/>
        <w:ind w:left="17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informace se nachází na ústředních stránkách úseku mládeže v plánu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6F6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áce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085B" w:rsidRDefault="00E7085B" w:rsidP="00E7085B">
      <w:pPr>
        <w:pStyle w:val="Odstavecseseznamem"/>
        <w:spacing w:line="240" w:lineRule="auto"/>
        <w:ind w:left="1745"/>
        <w:jc w:val="both"/>
        <w:rPr>
          <w:rFonts w:ascii="Times New Roman" w:hAnsi="Times New Roman" w:cs="Times New Roman"/>
          <w:sz w:val="24"/>
          <w:szCs w:val="24"/>
        </w:rPr>
      </w:pPr>
    </w:p>
    <w:p w:rsidR="00E7085B" w:rsidRDefault="00343BED" w:rsidP="0082686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Pí. Vilímková připomíná, že do 31. července 2019 je třeba odevzdat vyúčtování dotace dle Dohody č. 2. </w:t>
      </w:r>
    </w:p>
    <w:p w:rsidR="00343BED" w:rsidRDefault="00343BED" w:rsidP="0082686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Hložek prosí přítomné, aby se dotázali kolektivů, které byly přítomny v Mladé Boleslavi, zda někdo omylem nepřivezl domů dvě ztracené helmy. Dále se postrádá zelená proudnice.</w:t>
      </w:r>
    </w:p>
    <w:p w:rsidR="00343BED" w:rsidRDefault="00343BED" w:rsidP="0082686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Pí. </w:t>
      </w:r>
      <w:r w:rsidR="006F6967">
        <w:rPr>
          <w:rFonts w:ascii="Times New Roman" w:hAnsi="Times New Roman" w:cs="Times New Roman"/>
          <w:sz w:val="24"/>
          <w:szCs w:val="24"/>
        </w:rPr>
        <w:t xml:space="preserve">Vilímková – jelikož na krajské soutěži nebylo ubytování dětí, což vyvolalo mnoho záporných ohlasů, doporučuje, aby si vedoucí řekli svým okresům o peníze na ubytování. Z prostředků krajské dotace by bylo vhodné podpořit ty, kteří reprezentují. Dále apeluje na skutečnost, aby smlouvy k interním dotacím zaslané na jednotlivá OSH byly včas podepsány a vráceny. Nezapomenout, že jednu smlouvu podepisuje také vedoucí rady mládeže. </w:t>
      </w:r>
    </w:p>
    <w:p w:rsidR="006F6967" w:rsidRDefault="006F6967" w:rsidP="006F696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1E9">
        <w:rPr>
          <w:rFonts w:ascii="Times New Roman" w:hAnsi="Times New Roman" w:cs="Times New Roman"/>
          <w:b/>
          <w:bCs/>
          <w:sz w:val="24"/>
          <w:szCs w:val="24"/>
        </w:rPr>
        <w:t xml:space="preserve">6/ Závěr – </w:t>
      </w:r>
      <w:r>
        <w:rPr>
          <w:rFonts w:ascii="Times New Roman" w:hAnsi="Times New Roman" w:cs="Times New Roman"/>
          <w:sz w:val="24"/>
          <w:szCs w:val="24"/>
        </w:rPr>
        <w:t>jednání bylo ukončeno v 17.30 hod.</w:t>
      </w:r>
    </w:p>
    <w:p w:rsidR="006F6967" w:rsidRDefault="006F6967" w:rsidP="006F696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6967" w:rsidRPr="000811E9" w:rsidRDefault="006F6967" w:rsidP="006F6967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1E9">
        <w:rPr>
          <w:rFonts w:ascii="Times New Roman" w:hAnsi="Times New Roman" w:cs="Times New Roman"/>
          <w:b/>
          <w:bCs/>
          <w:sz w:val="24"/>
          <w:szCs w:val="24"/>
        </w:rPr>
        <w:t xml:space="preserve">Aleš </w:t>
      </w:r>
      <w:proofErr w:type="spellStart"/>
      <w:r w:rsidRPr="000811E9">
        <w:rPr>
          <w:rFonts w:ascii="Times New Roman" w:hAnsi="Times New Roman" w:cs="Times New Roman"/>
          <w:b/>
          <w:bCs/>
          <w:sz w:val="24"/>
          <w:szCs w:val="24"/>
        </w:rPr>
        <w:t>Karda</w:t>
      </w:r>
      <w:proofErr w:type="spellEnd"/>
      <w:r w:rsidRPr="000811E9">
        <w:rPr>
          <w:rFonts w:ascii="Times New Roman" w:hAnsi="Times New Roman" w:cs="Times New Roman"/>
          <w:b/>
          <w:bCs/>
          <w:sz w:val="24"/>
          <w:szCs w:val="24"/>
        </w:rPr>
        <w:t>, vedoucí KORM</w:t>
      </w:r>
      <w:r w:rsidR="0049002D">
        <w:rPr>
          <w:rFonts w:ascii="Times New Roman" w:hAnsi="Times New Roman" w:cs="Times New Roman"/>
          <w:b/>
          <w:bCs/>
          <w:sz w:val="24"/>
          <w:szCs w:val="24"/>
        </w:rPr>
        <w:t xml:space="preserve">, v. r. </w:t>
      </w:r>
      <w:bookmarkStart w:id="0" w:name="_GoBack"/>
      <w:bookmarkEnd w:id="0"/>
    </w:p>
    <w:sectPr w:rsidR="006F6967" w:rsidRPr="000811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F4" w:rsidRDefault="007F61F4" w:rsidP="00463A41">
      <w:pPr>
        <w:spacing w:after="0" w:line="240" w:lineRule="auto"/>
      </w:pPr>
      <w:r>
        <w:separator/>
      </w:r>
    </w:p>
  </w:endnote>
  <w:endnote w:type="continuationSeparator" w:id="0">
    <w:p w:rsidR="007F61F4" w:rsidRDefault="007F61F4" w:rsidP="0046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407679"/>
      <w:docPartObj>
        <w:docPartGallery w:val="Page Numbers (Bottom of Page)"/>
        <w:docPartUnique/>
      </w:docPartObj>
    </w:sdtPr>
    <w:sdtEndPr/>
    <w:sdtContent>
      <w:p w:rsidR="00463A41" w:rsidRDefault="00463A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3A41" w:rsidRDefault="00463A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F4" w:rsidRDefault="007F61F4" w:rsidP="00463A41">
      <w:pPr>
        <w:spacing w:after="0" w:line="240" w:lineRule="auto"/>
      </w:pPr>
      <w:r>
        <w:separator/>
      </w:r>
    </w:p>
  </w:footnote>
  <w:footnote w:type="continuationSeparator" w:id="0">
    <w:p w:rsidR="007F61F4" w:rsidRDefault="007F61F4" w:rsidP="0046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C05"/>
    <w:multiLevelType w:val="hybridMultilevel"/>
    <w:tmpl w:val="777AEA38"/>
    <w:lvl w:ilvl="0" w:tplc="04050005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" w15:restartNumberingAfterBreak="0">
    <w:nsid w:val="26C10340"/>
    <w:multiLevelType w:val="hybridMultilevel"/>
    <w:tmpl w:val="D6F2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0168"/>
    <w:multiLevelType w:val="hybridMultilevel"/>
    <w:tmpl w:val="29A05A34"/>
    <w:lvl w:ilvl="0" w:tplc="0405000F">
      <w:start w:val="1"/>
      <w:numFmt w:val="decimal"/>
      <w:lvlText w:val="%1."/>
      <w:lvlJc w:val="left"/>
      <w:pPr>
        <w:ind w:left="1745" w:hanging="360"/>
      </w:pPr>
    </w:lvl>
    <w:lvl w:ilvl="1" w:tplc="04050019" w:tentative="1">
      <w:start w:val="1"/>
      <w:numFmt w:val="lowerLetter"/>
      <w:lvlText w:val="%2."/>
      <w:lvlJc w:val="left"/>
      <w:pPr>
        <w:ind w:left="2465" w:hanging="360"/>
      </w:pPr>
    </w:lvl>
    <w:lvl w:ilvl="2" w:tplc="0405001B" w:tentative="1">
      <w:start w:val="1"/>
      <w:numFmt w:val="lowerRoman"/>
      <w:lvlText w:val="%3."/>
      <w:lvlJc w:val="right"/>
      <w:pPr>
        <w:ind w:left="3185" w:hanging="180"/>
      </w:pPr>
    </w:lvl>
    <w:lvl w:ilvl="3" w:tplc="0405000F" w:tentative="1">
      <w:start w:val="1"/>
      <w:numFmt w:val="decimal"/>
      <w:lvlText w:val="%4."/>
      <w:lvlJc w:val="left"/>
      <w:pPr>
        <w:ind w:left="3905" w:hanging="360"/>
      </w:pPr>
    </w:lvl>
    <w:lvl w:ilvl="4" w:tplc="04050019" w:tentative="1">
      <w:start w:val="1"/>
      <w:numFmt w:val="lowerLetter"/>
      <w:lvlText w:val="%5."/>
      <w:lvlJc w:val="left"/>
      <w:pPr>
        <w:ind w:left="4625" w:hanging="360"/>
      </w:pPr>
    </w:lvl>
    <w:lvl w:ilvl="5" w:tplc="0405001B" w:tentative="1">
      <w:start w:val="1"/>
      <w:numFmt w:val="lowerRoman"/>
      <w:lvlText w:val="%6."/>
      <w:lvlJc w:val="right"/>
      <w:pPr>
        <w:ind w:left="5345" w:hanging="180"/>
      </w:pPr>
    </w:lvl>
    <w:lvl w:ilvl="6" w:tplc="0405000F" w:tentative="1">
      <w:start w:val="1"/>
      <w:numFmt w:val="decimal"/>
      <w:lvlText w:val="%7."/>
      <w:lvlJc w:val="left"/>
      <w:pPr>
        <w:ind w:left="6065" w:hanging="360"/>
      </w:pPr>
    </w:lvl>
    <w:lvl w:ilvl="7" w:tplc="04050019" w:tentative="1">
      <w:start w:val="1"/>
      <w:numFmt w:val="lowerLetter"/>
      <w:lvlText w:val="%8."/>
      <w:lvlJc w:val="left"/>
      <w:pPr>
        <w:ind w:left="6785" w:hanging="360"/>
      </w:pPr>
    </w:lvl>
    <w:lvl w:ilvl="8" w:tplc="040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3" w15:restartNumberingAfterBreak="0">
    <w:nsid w:val="429E6E4B"/>
    <w:multiLevelType w:val="hybridMultilevel"/>
    <w:tmpl w:val="A694E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A3C12"/>
    <w:multiLevelType w:val="hybridMultilevel"/>
    <w:tmpl w:val="943C4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C4433"/>
    <w:multiLevelType w:val="hybridMultilevel"/>
    <w:tmpl w:val="1FA2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F4"/>
    <w:rsid w:val="0006175C"/>
    <w:rsid w:val="000811E9"/>
    <w:rsid w:val="00083B8F"/>
    <w:rsid w:val="00145C70"/>
    <w:rsid w:val="00173B71"/>
    <w:rsid w:val="00176031"/>
    <w:rsid w:val="00246897"/>
    <w:rsid w:val="00304E11"/>
    <w:rsid w:val="00306DDC"/>
    <w:rsid w:val="00343BED"/>
    <w:rsid w:val="003D2745"/>
    <w:rsid w:val="00402BE0"/>
    <w:rsid w:val="00463A41"/>
    <w:rsid w:val="0049002D"/>
    <w:rsid w:val="004B41F8"/>
    <w:rsid w:val="0053793B"/>
    <w:rsid w:val="005E0141"/>
    <w:rsid w:val="006F6967"/>
    <w:rsid w:val="00742695"/>
    <w:rsid w:val="007F61F4"/>
    <w:rsid w:val="00826860"/>
    <w:rsid w:val="009A0E61"/>
    <w:rsid w:val="00A0798D"/>
    <w:rsid w:val="00BC5277"/>
    <w:rsid w:val="00C871CB"/>
    <w:rsid w:val="00C9644C"/>
    <w:rsid w:val="00CF4815"/>
    <w:rsid w:val="00D652F4"/>
    <w:rsid w:val="00DB12A7"/>
    <w:rsid w:val="00E7085B"/>
    <w:rsid w:val="00F77820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4F43"/>
  <w15:chartTrackingRefBased/>
  <w15:docId w15:val="{E0F562BD-14D7-441E-940C-DE0F4A20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A41"/>
  </w:style>
  <w:style w:type="paragraph" w:styleId="Zpat">
    <w:name w:val="footer"/>
    <w:basedOn w:val="Normln"/>
    <w:link w:val="ZpatChar"/>
    <w:uiPriority w:val="99"/>
    <w:unhideWhenUsed/>
    <w:rsid w:val="0046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A41"/>
  </w:style>
  <w:style w:type="paragraph" w:styleId="Odstavecseseznamem">
    <w:name w:val="List Paragraph"/>
    <w:basedOn w:val="Normln"/>
    <w:uiPriority w:val="34"/>
    <w:qFormat/>
    <w:rsid w:val="00FE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Myslínová Cejpková</dc:creator>
  <cp:keywords/>
  <dc:description/>
  <cp:lastModifiedBy>Petra Myslínová Cejpková</cp:lastModifiedBy>
  <cp:revision>2</cp:revision>
  <dcterms:created xsi:type="dcterms:W3CDTF">2019-07-08T17:35:00Z</dcterms:created>
  <dcterms:modified xsi:type="dcterms:W3CDTF">2019-07-08T17:35:00Z</dcterms:modified>
</cp:coreProperties>
</file>